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E811B" w14:textId="6645E91E" w:rsidR="004A2A87" w:rsidRPr="005D027D" w:rsidRDefault="00967EAD" w:rsidP="00C83DC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30D138B" wp14:editId="3FCB6399">
            <wp:extent cx="5791200" cy="28956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196" cy="289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BD2D4" w14:textId="1EB7C679" w:rsidR="00E549A2" w:rsidRPr="005D027D" w:rsidRDefault="00E549A2" w:rsidP="00E549A2">
      <w:pPr>
        <w:spacing w:line="23" w:lineRule="atLeast"/>
        <w:jc w:val="both"/>
        <w:rPr>
          <w:rFonts w:ascii="Arial" w:hAnsi="Arial" w:cs="Arial"/>
        </w:rPr>
      </w:pPr>
      <w:r w:rsidRPr="005D027D">
        <w:rPr>
          <w:rFonts w:ascii="Arial" w:hAnsi="Arial" w:cs="Arial"/>
        </w:rPr>
        <w:t>Przewodniczący Komisji Nadzoru Finansowego ogłosił XI</w:t>
      </w:r>
      <w:r w:rsidR="00590CF9" w:rsidRPr="005D027D">
        <w:rPr>
          <w:rFonts w:ascii="Arial" w:hAnsi="Arial" w:cs="Arial"/>
        </w:rPr>
        <w:t>V</w:t>
      </w:r>
      <w:r w:rsidRPr="005D027D">
        <w:rPr>
          <w:rFonts w:ascii="Arial" w:hAnsi="Arial" w:cs="Arial"/>
        </w:rPr>
        <w:t xml:space="preserve"> edycję Konkursu o Nagrodę Przewodniczącego KNF za najlepszą pracę doktorską z zakresu rynku finansowego.</w:t>
      </w:r>
    </w:p>
    <w:p w14:paraId="4ABBCAEF" w14:textId="77777777" w:rsidR="00F91FE0" w:rsidRPr="008216EA" w:rsidRDefault="00F91FE0" w:rsidP="00F91FE0">
      <w:pPr>
        <w:spacing w:after="0" w:line="240" w:lineRule="auto"/>
        <w:ind w:right="-425"/>
        <w:jc w:val="both"/>
        <w:rPr>
          <w:rFonts w:ascii="Arial" w:eastAsia="Times New Roman" w:hAnsi="Arial" w:cs="Arial"/>
          <w:b/>
          <w:bCs/>
          <w:color w:val="2E74B5"/>
          <w:lang w:eastAsia="pl-P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Cel</w:t>
      </w:r>
    </w:p>
    <w:p w14:paraId="3EE4101E" w14:textId="3C23F08C" w:rsidR="00E549A2" w:rsidRPr="005D027D" w:rsidRDefault="00E549A2" w:rsidP="00E549A2">
      <w:pPr>
        <w:shd w:val="clear" w:color="auto" w:fill="FFFFFF"/>
        <w:spacing w:after="240" w:line="23" w:lineRule="atLeast"/>
        <w:jc w:val="both"/>
        <w:rPr>
          <w:rFonts w:ascii="Arial" w:hAnsi="Arial" w:cs="Arial"/>
        </w:rPr>
      </w:pPr>
      <w:r w:rsidRPr="005D027D">
        <w:rPr>
          <w:rFonts w:ascii="Arial" w:hAnsi="Arial" w:cs="Arial"/>
        </w:rPr>
        <w:t>Celem Konkursu jest inspirowanie rozwoju rynku finansowego i jego innowacyjności poprzez zwiększanie zainteresowania środowiska akademickiego zagadnieniami związanymi</w:t>
      </w:r>
      <w:r w:rsidRPr="005D027D">
        <w:rPr>
          <w:rFonts w:ascii="Arial" w:hAnsi="Arial" w:cs="Arial"/>
        </w:rPr>
        <w:br/>
        <w:t>z organizacją i funkcjonowaniem rynku finansowego oraz nadzorem nad tym rynkiem.</w:t>
      </w:r>
    </w:p>
    <w:p w14:paraId="26558ACF" w14:textId="1DD466CB" w:rsidR="00F91FE0" w:rsidRPr="008216EA" w:rsidRDefault="00F91FE0" w:rsidP="00F91FE0">
      <w:pPr>
        <w:spacing w:after="0" w:line="240" w:lineRule="auto"/>
        <w:ind w:right="-425"/>
        <w:jc w:val="both"/>
        <w:rPr>
          <w:rFonts w:ascii="Arial" w:eastAsia="Times New Roman" w:hAnsi="Arial" w:cs="Arial"/>
          <w:b/>
          <w:bCs/>
          <w:color w:val="2E74B5"/>
          <w:lang w:eastAsia="pl-PL"/>
        </w:rPr>
      </w:pPr>
      <w:r>
        <w:rPr>
          <w:rFonts w:ascii="Arial" w:eastAsia="Times New Roman" w:hAnsi="Arial" w:cs="Arial"/>
          <w:b/>
          <w:bCs/>
          <w:color w:val="2E74B5"/>
          <w:lang w:eastAsia="pl-PL"/>
        </w:rPr>
        <w:t>Kto może wziąć udział</w:t>
      </w:r>
    </w:p>
    <w:p w14:paraId="1185E33C" w14:textId="77777777" w:rsidR="00C51388" w:rsidRPr="00CA2CFE" w:rsidRDefault="00E549A2" w:rsidP="00C51388">
      <w:pPr>
        <w:shd w:val="clear" w:color="auto" w:fill="FFFFFF"/>
        <w:spacing w:line="23" w:lineRule="atLeast"/>
        <w:jc w:val="both"/>
        <w:rPr>
          <w:rFonts w:ascii="Arial" w:hAnsi="Arial" w:cs="Arial"/>
        </w:rPr>
      </w:pPr>
      <w:r w:rsidRPr="00CA2CFE">
        <w:rPr>
          <w:rFonts w:ascii="Arial" w:hAnsi="Arial" w:cs="Arial"/>
        </w:rPr>
        <w:t>W XI</w:t>
      </w:r>
      <w:r w:rsidR="00590CF9" w:rsidRPr="00CA2CFE">
        <w:rPr>
          <w:rFonts w:ascii="Arial" w:hAnsi="Arial" w:cs="Arial"/>
        </w:rPr>
        <w:t>V</w:t>
      </w:r>
      <w:r w:rsidRPr="00CA2CFE">
        <w:rPr>
          <w:rFonts w:ascii="Arial" w:hAnsi="Arial" w:cs="Arial"/>
        </w:rPr>
        <w:t xml:space="preserve"> edycji Konkursu mogą wziąć udział autorzy prac doktorskich napisanych w języku polskim albo w języku angielskim, na podstawie których nadano stopień naukowy doktora</w:t>
      </w:r>
      <w:r w:rsidRPr="00CA2CFE">
        <w:rPr>
          <w:rFonts w:ascii="Arial" w:hAnsi="Arial" w:cs="Arial"/>
        </w:rPr>
        <w:br/>
        <w:t>w Rzeczypospolitej Polskiej w 202</w:t>
      </w:r>
      <w:r w:rsidR="00590CF9" w:rsidRPr="00CA2CFE">
        <w:rPr>
          <w:rFonts w:ascii="Arial" w:hAnsi="Arial" w:cs="Arial"/>
        </w:rPr>
        <w:t>4</w:t>
      </w:r>
      <w:r w:rsidRPr="00CA2CFE">
        <w:rPr>
          <w:rFonts w:ascii="Arial" w:hAnsi="Arial" w:cs="Arial"/>
        </w:rPr>
        <w:t xml:space="preserve"> roku. </w:t>
      </w:r>
    </w:p>
    <w:p w14:paraId="21C1196E" w14:textId="5A5C4CC0" w:rsidR="00C51388" w:rsidRPr="00CA2CFE" w:rsidRDefault="00C51388" w:rsidP="00CA2CFE">
      <w:pPr>
        <w:spacing w:after="0" w:line="240" w:lineRule="auto"/>
        <w:ind w:right="-425"/>
        <w:jc w:val="both"/>
        <w:rPr>
          <w:rFonts w:ascii="Arial" w:eastAsia="Times New Roman" w:hAnsi="Arial" w:cs="Arial"/>
          <w:b/>
          <w:bCs/>
          <w:color w:val="2E74B5"/>
          <w:lang w:eastAsia="pl-PL"/>
        </w:rPr>
      </w:pPr>
      <w:r w:rsidRPr="00CA2CFE">
        <w:rPr>
          <w:rFonts w:ascii="Arial" w:eastAsia="Times New Roman" w:hAnsi="Arial" w:cs="Arial"/>
          <w:b/>
          <w:bCs/>
          <w:color w:val="2E74B5"/>
          <w:lang w:eastAsia="pl-PL"/>
        </w:rPr>
        <w:t>Nagroda i wyróżnienie</w:t>
      </w:r>
    </w:p>
    <w:p w14:paraId="4E4B278A" w14:textId="586B26EC" w:rsidR="00E549A2" w:rsidRPr="00CA2CFE" w:rsidRDefault="00E549A2" w:rsidP="00CA2CFE">
      <w:pPr>
        <w:shd w:val="clear" w:color="auto" w:fill="FFFFFF"/>
        <w:spacing w:line="23" w:lineRule="atLeast"/>
        <w:jc w:val="both"/>
        <w:rPr>
          <w:rFonts w:ascii="Arial" w:hAnsi="Arial" w:cs="Arial"/>
        </w:rPr>
      </w:pPr>
      <w:r w:rsidRPr="00CA2CFE">
        <w:rPr>
          <w:rFonts w:ascii="Arial" w:hAnsi="Arial" w:cs="Arial"/>
        </w:rPr>
        <w:t>Autor najlepszej pracy doktorskiej otrzymuje przyznawaną przez Kapitułę Konkursu, powoływaną przez Przewodniczącego KNF, nagrodę pieniężną w wysokości piętnastu tysięcy złotych brutto. Kapituła Konkursu może także przyznać wyróżnienie w wysokości pięciu tysięcy złotych brutto.</w:t>
      </w:r>
    </w:p>
    <w:p w14:paraId="07D4FEE6" w14:textId="73189CAB" w:rsidR="00F91FE0" w:rsidRDefault="00F91FE0" w:rsidP="00F91FE0">
      <w:pPr>
        <w:spacing w:after="0" w:line="23" w:lineRule="atLeast"/>
        <w:jc w:val="both"/>
        <w:rPr>
          <w:rFonts w:ascii="Arial" w:eastAsia="Times New Roman" w:hAnsi="Arial" w:cs="Arial"/>
          <w:b/>
          <w:bCs/>
          <w:color w:val="2E74B5"/>
          <w:lang w:eastAsia="pl-PL"/>
        </w:rPr>
      </w:pPr>
      <w:r w:rsidRPr="00F91FE0">
        <w:rPr>
          <w:rFonts w:ascii="Arial" w:eastAsia="Times New Roman" w:hAnsi="Arial" w:cs="Arial"/>
          <w:b/>
          <w:bCs/>
          <w:color w:val="2E74B5"/>
          <w:lang w:eastAsia="pl-PL"/>
        </w:rPr>
        <w:t xml:space="preserve">Termin </w:t>
      </w:r>
      <w:r w:rsidR="00C51388">
        <w:rPr>
          <w:rFonts w:ascii="Arial" w:eastAsia="Times New Roman" w:hAnsi="Arial" w:cs="Arial"/>
          <w:b/>
          <w:bCs/>
          <w:color w:val="2E74B5"/>
          <w:lang w:eastAsia="pl-PL"/>
        </w:rPr>
        <w:t xml:space="preserve">i sposób </w:t>
      </w:r>
      <w:r w:rsidRPr="00F91FE0">
        <w:rPr>
          <w:rFonts w:ascii="Arial" w:eastAsia="Times New Roman" w:hAnsi="Arial" w:cs="Arial"/>
          <w:b/>
          <w:bCs/>
          <w:color w:val="2E74B5"/>
          <w:lang w:eastAsia="pl-PL"/>
        </w:rPr>
        <w:t>składania zgłoszeń</w:t>
      </w:r>
    </w:p>
    <w:p w14:paraId="4A65DC1D" w14:textId="39B1EC50" w:rsidR="00F91FE0" w:rsidRDefault="00E549A2" w:rsidP="00F91FE0">
      <w:pPr>
        <w:spacing w:after="0" w:line="23" w:lineRule="atLeast"/>
        <w:jc w:val="both"/>
        <w:rPr>
          <w:rFonts w:ascii="Arial" w:hAnsi="Arial" w:cs="Arial"/>
        </w:rPr>
      </w:pPr>
      <w:r w:rsidRPr="005D027D">
        <w:rPr>
          <w:rFonts w:ascii="Arial" w:hAnsi="Arial" w:cs="Arial"/>
        </w:rPr>
        <w:t>Zgłoszenie należy złożyć do 1</w:t>
      </w:r>
      <w:r w:rsidR="00590CF9" w:rsidRPr="005D027D">
        <w:rPr>
          <w:rFonts w:ascii="Arial" w:hAnsi="Arial" w:cs="Arial"/>
        </w:rPr>
        <w:t>8</w:t>
      </w:r>
      <w:r w:rsidRPr="005D027D">
        <w:rPr>
          <w:rFonts w:ascii="Arial" w:hAnsi="Arial" w:cs="Arial"/>
        </w:rPr>
        <w:t xml:space="preserve"> sierpnia </w:t>
      </w:r>
      <w:r w:rsidR="0016349E" w:rsidRPr="005D027D">
        <w:rPr>
          <w:rFonts w:ascii="Arial" w:hAnsi="Arial" w:cs="Arial"/>
        </w:rPr>
        <w:t>202</w:t>
      </w:r>
      <w:r w:rsidR="0016349E">
        <w:rPr>
          <w:rFonts w:ascii="Arial" w:hAnsi="Arial" w:cs="Arial"/>
        </w:rPr>
        <w:t>5</w:t>
      </w:r>
      <w:r w:rsidR="0016349E" w:rsidRPr="005D027D">
        <w:rPr>
          <w:rFonts w:ascii="Arial" w:hAnsi="Arial" w:cs="Arial"/>
        </w:rPr>
        <w:t xml:space="preserve"> </w:t>
      </w:r>
      <w:r w:rsidRPr="005D027D">
        <w:rPr>
          <w:rFonts w:ascii="Arial" w:hAnsi="Arial" w:cs="Arial"/>
        </w:rPr>
        <w:t xml:space="preserve">roku w Kancelarii Ogólnej (Biurze Podawczym) Urzędu Komisji Nadzoru Finansowego, przesłać przesyłką pocztową na adres korespondencyjny Urzędu Komisji Nadzoru Finansowego, z dopiskiem na kopercie „Konkurs na pracę doktorską (Departament Komunikacji Społecznej)”, albo przesłać na elektroniczną skrzynkę podawczą </w:t>
      </w:r>
      <w:r w:rsidR="00590CF9" w:rsidRPr="005D027D">
        <w:rPr>
          <w:rFonts w:ascii="Arial" w:hAnsi="Arial" w:cs="Arial"/>
        </w:rPr>
        <w:t xml:space="preserve">Urzędu </w:t>
      </w:r>
      <w:r w:rsidRPr="005D027D">
        <w:rPr>
          <w:rFonts w:ascii="Arial" w:hAnsi="Arial" w:cs="Arial"/>
        </w:rPr>
        <w:t>Komisji Nadzoru Finansowego</w:t>
      </w:r>
      <w:r w:rsidR="00590CF9" w:rsidRPr="005D027D">
        <w:rPr>
          <w:rFonts w:ascii="Arial" w:hAnsi="Arial" w:cs="Arial"/>
        </w:rPr>
        <w:t xml:space="preserve"> </w:t>
      </w:r>
      <w:r w:rsidRPr="005D027D">
        <w:rPr>
          <w:rFonts w:ascii="Arial" w:hAnsi="Arial" w:cs="Arial"/>
        </w:rPr>
        <w:t>(: /2447pvjake/</w:t>
      </w:r>
      <w:proofErr w:type="spellStart"/>
      <w:r w:rsidRPr="005D027D">
        <w:rPr>
          <w:rFonts w:ascii="Arial" w:hAnsi="Arial" w:cs="Arial"/>
        </w:rPr>
        <w:t>SkrytkaESP</w:t>
      </w:r>
      <w:proofErr w:type="spellEnd"/>
      <w:r w:rsidRPr="005D027D">
        <w:rPr>
          <w:rFonts w:ascii="Arial" w:hAnsi="Arial" w:cs="Arial"/>
        </w:rPr>
        <w:t>).</w:t>
      </w:r>
    </w:p>
    <w:p w14:paraId="3F209B11" w14:textId="77777777" w:rsidR="00F91FE0" w:rsidRDefault="00F91FE0" w:rsidP="00F91FE0">
      <w:pPr>
        <w:spacing w:after="0" w:line="23" w:lineRule="atLeast"/>
        <w:jc w:val="both"/>
        <w:rPr>
          <w:rFonts w:ascii="Arial" w:hAnsi="Arial" w:cs="Arial"/>
        </w:rPr>
      </w:pPr>
    </w:p>
    <w:p w14:paraId="3438AE67" w14:textId="2F2FFE1C" w:rsidR="00E549A2" w:rsidRPr="00F91FE0" w:rsidRDefault="00F91FE0" w:rsidP="00F91FE0">
      <w:pPr>
        <w:spacing w:after="0" w:line="23" w:lineRule="atLeast"/>
        <w:jc w:val="both"/>
        <w:rPr>
          <w:rFonts w:ascii="Arial" w:eastAsia="Times New Roman" w:hAnsi="Arial" w:cs="Arial"/>
          <w:b/>
          <w:bCs/>
          <w:color w:val="2E74B5"/>
          <w:lang w:eastAsia="pl-PL"/>
        </w:rPr>
      </w:pPr>
      <w:r>
        <w:rPr>
          <w:rFonts w:ascii="Arial" w:eastAsia="Times New Roman" w:hAnsi="Arial" w:cs="Arial"/>
          <w:b/>
          <w:bCs/>
          <w:color w:val="2E74B5"/>
          <w:lang w:eastAsia="pl-PL"/>
        </w:rPr>
        <w:t>Więcej informacji</w:t>
      </w:r>
    </w:p>
    <w:p w14:paraId="3073730E" w14:textId="77777777" w:rsidR="008C7BEE" w:rsidRDefault="00F91FE0" w:rsidP="00CA2CFE">
      <w:pPr>
        <w:spacing w:after="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E549A2" w:rsidRPr="005D027D">
        <w:rPr>
          <w:rFonts w:ascii="Arial" w:hAnsi="Arial" w:cs="Arial"/>
        </w:rPr>
        <w:t xml:space="preserve">nformacje o Konkursie dostępne są na stronie internetowej </w:t>
      </w:r>
      <w:r w:rsidR="008C7BEE">
        <w:rPr>
          <w:rFonts w:ascii="Arial" w:hAnsi="Arial" w:cs="Arial"/>
        </w:rPr>
        <w:t xml:space="preserve">Komisji Nadzoru Finansowego </w:t>
      </w:r>
      <w:r w:rsidR="00E549A2" w:rsidRPr="005D027D">
        <w:rPr>
          <w:rFonts w:ascii="Arial" w:hAnsi="Arial" w:cs="Arial"/>
        </w:rPr>
        <w:t xml:space="preserve">pod adresem </w:t>
      </w:r>
      <w:hyperlink r:id="rId6" w:history="1">
        <w:r w:rsidR="00E549A2" w:rsidRPr="001C1D60">
          <w:rPr>
            <w:rStyle w:val="Hipercze"/>
            <w:rFonts w:ascii="Arial" w:hAnsi="Arial" w:cs="Arial"/>
            <w:color w:val="auto"/>
            <w:u w:val="none"/>
          </w:rPr>
          <w:t>www.knf.gov.pl</w:t>
        </w:r>
      </w:hyperlink>
      <w:r w:rsidR="00E549A2" w:rsidRPr="001C1D60">
        <w:rPr>
          <w:rFonts w:ascii="Arial" w:hAnsi="Arial" w:cs="Arial"/>
        </w:rPr>
        <w:t>,</w:t>
      </w:r>
      <w:r w:rsidR="00E549A2" w:rsidRPr="005D027D">
        <w:rPr>
          <w:rFonts w:ascii="Arial" w:hAnsi="Arial" w:cs="Arial"/>
        </w:rPr>
        <w:t xml:space="preserve"> na podstronie „Edukacja finansowa/Konkurs na pracę doktorską” - link:</w:t>
      </w:r>
    </w:p>
    <w:p w14:paraId="7D877404" w14:textId="79C3796C" w:rsidR="004C5906" w:rsidRPr="005D027D" w:rsidRDefault="00967EAD" w:rsidP="00CA2CFE">
      <w:pPr>
        <w:spacing w:after="0" w:line="23" w:lineRule="atLeast"/>
        <w:rPr>
          <w:rFonts w:ascii="Arial" w:hAnsi="Arial" w:cs="Arial"/>
          <w:color w:val="1F497D"/>
        </w:rPr>
      </w:pPr>
      <w:hyperlink r:id="rId7" w:history="1">
        <w:r w:rsidR="00E549A2" w:rsidRPr="005D027D">
          <w:rPr>
            <w:rStyle w:val="Hipercze"/>
            <w:rFonts w:ascii="Arial" w:hAnsi="Arial" w:cs="Arial"/>
          </w:rPr>
          <w:t>https://www.knf.gov.pl/dla_rynku/edukacja_cedur/konkursy/Konkurs_o_nagrode_Przewodniczacego_KNF</w:t>
        </w:r>
      </w:hyperlink>
    </w:p>
    <w:sectPr w:rsidR="004C5906" w:rsidRPr="005D0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53554C"/>
    <w:multiLevelType w:val="hybridMultilevel"/>
    <w:tmpl w:val="F6968652"/>
    <w:lvl w:ilvl="0" w:tplc="B5086D9C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DC2"/>
    <w:rsid w:val="00081EC0"/>
    <w:rsid w:val="0016349E"/>
    <w:rsid w:val="001C1D60"/>
    <w:rsid w:val="004A2A87"/>
    <w:rsid w:val="004C5906"/>
    <w:rsid w:val="005473D9"/>
    <w:rsid w:val="00590CF9"/>
    <w:rsid w:val="005D027D"/>
    <w:rsid w:val="008C7BEE"/>
    <w:rsid w:val="00967EAD"/>
    <w:rsid w:val="00B538C5"/>
    <w:rsid w:val="00C51388"/>
    <w:rsid w:val="00C745E1"/>
    <w:rsid w:val="00C83DC2"/>
    <w:rsid w:val="00CA2CFE"/>
    <w:rsid w:val="00E549A2"/>
    <w:rsid w:val="00F91FE0"/>
    <w:rsid w:val="00FC522F"/>
    <w:rsid w:val="00FE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8903A"/>
  <w15:chartTrackingRefBased/>
  <w15:docId w15:val="{78F70AA3-3459-45DB-B065-3E8E9883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F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83DC2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49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49A2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49A2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4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49A2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1D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1D60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51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2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nf.gov.pl/dla_rynku/edukacja_cedur/konkursy/Konkurs_o_nagrode_Przewodniczacego_KN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nf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1589</Characters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XIV edycja Konkursu o Nagrodę Przewodniczącego KNF za najlepszą pracę doktorską z zakresu rynku finansowego</vt:lpstr>
    </vt:vector>
  </TitlesOfParts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XIV edycja Konkursu o Nagrodę Przewodniczącego KNF za najlepszą pracę doktorską z zakresu rynku finansowego</dc:title>
  <dc:subject/>
  <dc:creator>Urząd Komisji Nadzoru Finansowego</dc:creator>
  <cp:keywords/>
  <dc:description/>
  <dcterms:created xsi:type="dcterms:W3CDTF">2025-04-24T10:05:00Z</dcterms:created>
  <dcterms:modified xsi:type="dcterms:W3CDTF">2025-04-25T06:20:00Z</dcterms:modified>
</cp:coreProperties>
</file>